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CC0" w:rsidRDefault="00922CC0" w:rsidP="0092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6521" w:rsidRPr="003811CD" w:rsidRDefault="004E6521" w:rsidP="004E65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конгресса будет выпущен сборник тезисов </w:t>
      </w:r>
      <w:r w:rsidR="00A9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F2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онгресса</w:t>
      </w:r>
    </w:p>
    <w:p w:rsidR="003811CD" w:rsidRPr="003811CD" w:rsidRDefault="003811CD" w:rsidP="00922CC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E6521" w:rsidRDefault="003811CD" w:rsidP="0092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11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Правила оформления тезисов</w:t>
      </w:r>
      <w:r w:rsidRPr="00922C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EF2F18" w:rsidRDefault="00EF2F18" w:rsidP="00922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811CD" w:rsidRDefault="004E6521" w:rsidP="004E6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 для публикации принимаются на русском, английском языках</w:t>
      </w:r>
    </w:p>
    <w:p w:rsidR="004E6521" w:rsidRPr="003811CD" w:rsidRDefault="004E6521" w:rsidP="004E652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811CD" w:rsidRPr="00CF1297" w:rsidRDefault="003811CD" w:rsidP="00922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8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Тематика публикуемых тезисов:</w:t>
      </w:r>
    </w:p>
    <w:p w:rsidR="00484379" w:rsidRPr="00CF1297" w:rsidRDefault="00484379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Физиология и патофизиология почек и мочеобразования </w:t>
      </w:r>
    </w:p>
    <w:p w:rsidR="00484379" w:rsidRPr="00CF1297" w:rsidRDefault="00484379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Генетические болезни с поражением почек</w:t>
      </w:r>
    </w:p>
    <w:p w:rsidR="00484379" w:rsidRPr="00CF1297" w:rsidRDefault="00484379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Почечная </w:t>
      </w:r>
      <w:r w:rsidR="002D0401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гистопатология</w:t>
      </w: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84379" w:rsidRPr="00CF1297" w:rsidRDefault="00484379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Артериальная гипертензия с поражением почек</w:t>
      </w:r>
    </w:p>
    <w:p w:rsidR="00484379" w:rsidRPr="00CF1297" w:rsidRDefault="00484379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Нефролитиаз</w:t>
      </w:r>
    </w:p>
    <w:p w:rsidR="003811CD" w:rsidRPr="00CF1297" w:rsidRDefault="00A95765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Первичные и вторичные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3811CD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ломерулонефриты</w:t>
      </w:r>
      <w:proofErr w:type="spellEnd"/>
    </w:p>
    <w:p w:rsidR="00484379" w:rsidRPr="00CF1297" w:rsidRDefault="00484379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Острое почечное повреждение </w:t>
      </w:r>
    </w:p>
    <w:p w:rsidR="00484379" w:rsidRPr="00CF1297" w:rsidRDefault="00484379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Хроническая болезнь почек</w:t>
      </w:r>
    </w:p>
    <w:p w:rsidR="00484379" w:rsidRPr="00CF1297" w:rsidRDefault="00484379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Сахарный диабет с поражением почек</w:t>
      </w:r>
    </w:p>
    <w:p w:rsidR="00484379" w:rsidRPr="00CF1297" w:rsidRDefault="00484379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Гемодиализ</w:t>
      </w:r>
    </w:p>
    <w:p w:rsidR="00484379" w:rsidRPr="00CF1297" w:rsidRDefault="00484379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Перитонеальный</w:t>
      </w:r>
      <w:proofErr w:type="spellEnd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диализ</w:t>
      </w:r>
    </w:p>
    <w:p w:rsidR="00484379" w:rsidRPr="00CF1297" w:rsidRDefault="00484379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Трансплантация почки </w:t>
      </w:r>
    </w:p>
    <w:p w:rsidR="00484379" w:rsidRPr="00CF1297" w:rsidRDefault="00484379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Детская нефрология </w:t>
      </w:r>
    </w:p>
    <w:p w:rsidR="003811CD" w:rsidRPr="00CF1297" w:rsidRDefault="00A95765" w:rsidP="00922CC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Эфферентные методы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детоксикации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84379" w:rsidRPr="003811CD" w:rsidRDefault="00484379" w:rsidP="004E6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1CD" w:rsidRPr="00CF1297" w:rsidRDefault="003811CD" w:rsidP="004E6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22C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8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Тезисы должны содержать следующие разделы: актуальность, цель работы,</w:t>
      </w:r>
      <w:r w:rsidR="004E65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8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методы исследования, полученные результаты, заключение.</w:t>
      </w:r>
    </w:p>
    <w:p w:rsidR="002D0401" w:rsidRPr="003811CD" w:rsidRDefault="002D0401" w:rsidP="004E652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3811CD" w:rsidRPr="003811CD" w:rsidRDefault="003811CD" w:rsidP="00922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9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8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Формат тезисов:</w:t>
      </w:r>
    </w:p>
    <w:p w:rsidR="003811CD" w:rsidRPr="00CF1297" w:rsidRDefault="003811CD" w:rsidP="00922C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текстовый редактор </w:t>
      </w:r>
      <w:proofErr w:type="spellStart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for</w:t>
      </w:r>
      <w:proofErr w:type="spellEnd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(версия 2003 г. и позднее)</w:t>
      </w:r>
      <w:r w:rsid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11CD" w:rsidRPr="00CF1297" w:rsidRDefault="003811CD" w:rsidP="00922C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шрифт </w:t>
      </w:r>
      <w:proofErr w:type="spellStart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="002D0401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="002D0401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размер шрифта 12, интервал 1,5</w:t>
      </w:r>
      <w:r w:rsid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11CD" w:rsidRPr="00CF1297" w:rsidRDefault="003811CD" w:rsidP="00922C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</w:t>
      </w:r>
      <w:r w:rsidR="002D0401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должен содержать рисунков и диаграмм, допустимо размещение таблиц в</w:t>
      </w:r>
      <w:r w:rsidR="00CF1297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811CD" w:rsidRPr="00CF1297" w:rsidRDefault="003811CD" w:rsidP="00922CC0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тексте тезиса</w:t>
      </w:r>
      <w:r w:rsid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11CD" w:rsidRPr="00CF1297" w:rsidRDefault="003811CD" w:rsidP="00922C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общий объем тезиса (включая название и таблицы) - не более </w:t>
      </w:r>
      <w:r w:rsidR="002D0401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3000</w:t>
      </w: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знаков с</w:t>
      </w:r>
      <w:r w:rsidR="00CF1297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пробелами</w:t>
      </w:r>
      <w:r w:rsid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11CD" w:rsidRPr="00CF1297" w:rsidRDefault="003811CD" w:rsidP="00922C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тезиса: шрифт </w:t>
      </w:r>
      <w:proofErr w:type="spellStart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="002D0401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="002D0401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полужирный, размер шрифта 12, интервал</w:t>
      </w:r>
      <w:r w:rsidR="002D0401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1,0</w:t>
      </w:r>
      <w:r w:rsid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11CD" w:rsidRPr="00CF1297" w:rsidRDefault="003811CD" w:rsidP="00922C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об авторах: шрифт </w:t>
      </w:r>
      <w:proofErr w:type="spellStart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="002D0401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="002D0401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полужирный, размер шрифта 12,</w:t>
      </w:r>
      <w:r w:rsidR="00CF1297"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интервал </w:t>
      </w: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1,0</w:t>
      </w:r>
      <w:r w:rsid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0401" w:rsidRPr="003811CD" w:rsidRDefault="002D0401" w:rsidP="00922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11CD" w:rsidRPr="003811CD" w:rsidRDefault="003811CD" w:rsidP="00922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952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811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сведениях об авторах необходимо указать:</w:t>
      </w:r>
    </w:p>
    <w:p w:rsidR="003811CD" w:rsidRPr="00CF1297" w:rsidRDefault="003811CD" w:rsidP="00922CC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инициалы</w:t>
      </w:r>
      <w:r w:rsid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11CD" w:rsidRPr="00CF1297" w:rsidRDefault="003811CD" w:rsidP="00922CC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организации (организаций), город</w:t>
      </w:r>
      <w:r w:rsidR="00CF1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страна;</w:t>
      </w:r>
    </w:p>
    <w:p w:rsidR="00657C38" w:rsidRDefault="002D0401" w:rsidP="00922CC0">
      <w:pPr>
        <w:pStyle w:val="a3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F12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основного автора - адрес электронной почты. </w:t>
      </w:r>
    </w:p>
    <w:p w:rsidR="00922CC0" w:rsidRPr="00CF1297" w:rsidRDefault="00922CC0" w:rsidP="00922CC0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5622" w:rsidRDefault="000D5622" w:rsidP="00922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622" w:rsidRDefault="000D5622" w:rsidP="00922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5622" w:rsidRDefault="000D5622" w:rsidP="00922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401" w:rsidRPr="000D5622" w:rsidRDefault="002D0401" w:rsidP="00922C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622">
        <w:rPr>
          <w:rFonts w:ascii="Times New Roman" w:hAnsi="Times New Roman" w:cs="Times New Roman"/>
          <w:b/>
          <w:sz w:val="24"/>
          <w:szCs w:val="24"/>
        </w:rPr>
        <w:t>Пример оформления:</w:t>
      </w:r>
    </w:p>
    <w:p w:rsidR="00922CC0" w:rsidRPr="00CF1297" w:rsidRDefault="00922CC0" w:rsidP="00922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401" w:rsidRPr="00CF1297" w:rsidRDefault="002D0401" w:rsidP="00922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1297">
        <w:rPr>
          <w:rFonts w:ascii="Times New Roman" w:hAnsi="Times New Roman" w:cs="Times New Roman"/>
          <w:sz w:val="24"/>
          <w:szCs w:val="24"/>
        </w:rPr>
        <w:t>«СРАВНИТЕЛЬНЫЙ АНАЛИЗ ...»</w:t>
      </w:r>
    </w:p>
    <w:p w:rsidR="002D0401" w:rsidRPr="00CF1297" w:rsidRDefault="00CF1297" w:rsidP="00922CC0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Сахаров А.</w:t>
      </w:r>
      <w:r w:rsidR="00D1749E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D0401" w:rsidRPr="00CF1297">
        <w:rPr>
          <w:rFonts w:ascii="Times New Roman" w:hAnsi="Times New Roman" w:cs="Times New Roman"/>
          <w:sz w:val="24"/>
          <w:szCs w:val="24"/>
        </w:rPr>
        <w:t>.</w:t>
      </w:r>
      <w:r w:rsidR="002D0401" w:rsidRPr="00CF12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example@</w:t>
      </w:r>
      <w:r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2D0401" w:rsidRPr="00CF1297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Иванов И.</w:t>
      </w:r>
      <w:r w:rsidR="00D1749E"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D0401" w:rsidRPr="00CF1297">
        <w:rPr>
          <w:rFonts w:ascii="Times New Roman" w:hAnsi="Times New Roman" w:cs="Times New Roman"/>
          <w:sz w:val="24"/>
          <w:szCs w:val="24"/>
        </w:rPr>
        <w:t>.</w:t>
      </w:r>
      <w:r w:rsidR="002D0401" w:rsidRPr="00CF1297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:rsidR="002D0401" w:rsidRPr="00CF1297" w:rsidRDefault="002D0401" w:rsidP="00922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97">
        <w:rPr>
          <w:rFonts w:ascii="Times New Roman" w:hAnsi="Times New Roman" w:cs="Times New Roman"/>
          <w:sz w:val="24"/>
          <w:szCs w:val="24"/>
        </w:rPr>
        <w:t>1</w:t>
      </w:r>
      <w:r w:rsidR="00995282">
        <w:rPr>
          <w:rFonts w:ascii="Times New Roman" w:hAnsi="Times New Roman" w:cs="Times New Roman"/>
          <w:sz w:val="24"/>
          <w:szCs w:val="24"/>
        </w:rPr>
        <w:t>.</w:t>
      </w:r>
      <w:r w:rsidR="00CF1297" w:rsidRPr="00CF1297">
        <w:rPr>
          <w:rFonts w:ascii="Times New Roman" w:hAnsi="Times New Roman" w:cs="Times New Roman"/>
          <w:sz w:val="24"/>
          <w:szCs w:val="24"/>
        </w:rPr>
        <w:t xml:space="preserve"> </w:t>
      </w:r>
      <w:r w:rsidR="00CF1297">
        <w:rPr>
          <w:rFonts w:ascii="Times New Roman" w:hAnsi="Times New Roman" w:cs="Times New Roman"/>
          <w:sz w:val="24"/>
          <w:szCs w:val="24"/>
        </w:rPr>
        <w:t>УЗ «1 ГКБ»</w:t>
      </w:r>
      <w:r w:rsidR="00D1749E">
        <w:rPr>
          <w:rFonts w:ascii="Times New Roman" w:hAnsi="Times New Roman" w:cs="Times New Roman"/>
          <w:sz w:val="24"/>
          <w:szCs w:val="24"/>
        </w:rPr>
        <w:t>,</w:t>
      </w:r>
      <w:r w:rsidR="00CF1297">
        <w:rPr>
          <w:rFonts w:ascii="Times New Roman" w:hAnsi="Times New Roman" w:cs="Times New Roman"/>
          <w:sz w:val="24"/>
          <w:szCs w:val="24"/>
        </w:rPr>
        <w:t xml:space="preserve"> г. Минск, Республика Беларусь</w:t>
      </w:r>
    </w:p>
    <w:p w:rsidR="002D0401" w:rsidRDefault="002D0401" w:rsidP="00922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297">
        <w:rPr>
          <w:rFonts w:ascii="Times New Roman" w:hAnsi="Times New Roman" w:cs="Times New Roman"/>
          <w:sz w:val="24"/>
          <w:szCs w:val="24"/>
        </w:rPr>
        <w:t>2</w:t>
      </w:r>
      <w:r w:rsidR="00995282">
        <w:rPr>
          <w:rFonts w:ascii="Times New Roman" w:hAnsi="Times New Roman" w:cs="Times New Roman"/>
          <w:sz w:val="24"/>
          <w:szCs w:val="24"/>
        </w:rPr>
        <w:t>.</w:t>
      </w:r>
      <w:r w:rsidR="00CF1297">
        <w:rPr>
          <w:rFonts w:ascii="Times New Roman" w:hAnsi="Times New Roman" w:cs="Times New Roman"/>
          <w:sz w:val="24"/>
          <w:szCs w:val="24"/>
        </w:rPr>
        <w:t xml:space="preserve"> УО «МГМУ», г. Минск, Республика Беларусь</w:t>
      </w:r>
      <w:r w:rsidR="00CF1297" w:rsidRPr="00CF12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41A" w:rsidRPr="00CF1297" w:rsidRDefault="0067541A" w:rsidP="00922C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401" w:rsidRPr="002D0401" w:rsidRDefault="002D0401" w:rsidP="0092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0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письма должна содержаться контактная информация основного автора (Ф.И.О.</w:t>
      </w:r>
      <w:proofErr w:type="gramEnd"/>
    </w:p>
    <w:p w:rsidR="002D0401" w:rsidRDefault="002D0401" w:rsidP="0092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полностью, учреждение, мобильный телефон, </w:t>
      </w:r>
      <w:proofErr w:type="spellStart"/>
      <w:r w:rsidRPr="002D0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Pr="002D0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95765" w:rsidRPr="002D0401" w:rsidRDefault="00A95765" w:rsidP="0092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0401" w:rsidRDefault="002D0401" w:rsidP="00922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Тезисы, оформленные с нарушением указанных требований, приниматься не будут.</w:t>
      </w:r>
    </w:p>
    <w:p w:rsidR="00922CC0" w:rsidRDefault="00922CC0" w:rsidP="00922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CC0" w:rsidRDefault="00922CC0" w:rsidP="00922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CC0" w:rsidRDefault="00922CC0" w:rsidP="00922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CC0" w:rsidRPr="002D0401" w:rsidRDefault="00922CC0" w:rsidP="00922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0401" w:rsidRPr="002D0401" w:rsidRDefault="00995282" w:rsidP="009952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Оргкомитет конференции</w:t>
      </w:r>
    </w:p>
    <w:p w:rsidR="002D0401" w:rsidRDefault="002D0401" w:rsidP="00922CC0">
      <w:pPr>
        <w:spacing w:after="0" w:line="240" w:lineRule="auto"/>
        <w:rPr>
          <w:b/>
        </w:rPr>
      </w:pPr>
    </w:p>
    <w:p w:rsidR="00922CC0" w:rsidRPr="0067541A" w:rsidRDefault="00922CC0" w:rsidP="00922CC0">
      <w:pPr>
        <w:spacing w:after="0" w:line="240" w:lineRule="auto"/>
        <w:rPr>
          <w:sz w:val="28"/>
          <w:szCs w:val="28"/>
        </w:rPr>
      </w:pPr>
    </w:p>
    <w:p w:rsidR="004E6521" w:rsidRPr="000D5622" w:rsidRDefault="004E6521" w:rsidP="0067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622">
        <w:rPr>
          <w:rFonts w:ascii="Times New Roman" w:hAnsi="Times New Roman" w:cs="Times New Roman"/>
          <w:b/>
          <w:sz w:val="28"/>
          <w:szCs w:val="28"/>
        </w:rPr>
        <w:t>Конкурс молодых ученых</w:t>
      </w:r>
    </w:p>
    <w:p w:rsidR="00A95765" w:rsidRPr="000D5622" w:rsidRDefault="00A95765" w:rsidP="00675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21" w:rsidRDefault="004E6521" w:rsidP="006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41A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A95765">
        <w:rPr>
          <w:rFonts w:ascii="Times New Roman" w:hAnsi="Times New Roman" w:cs="Times New Roman"/>
          <w:sz w:val="24"/>
          <w:szCs w:val="24"/>
        </w:rPr>
        <w:t>К</w:t>
      </w:r>
      <w:r w:rsidRPr="0067541A">
        <w:rPr>
          <w:rFonts w:ascii="Times New Roman" w:hAnsi="Times New Roman" w:cs="Times New Roman"/>
          <w:sz w:val="24"/>
          <w:szCs w:val="24"/>
        </w:rPr>
        <w:t xml:space="preserve">онгресса будет проведен конкурс для молодых ученых (моложе 35 лет), прошедших регистрацию на </w:t>
      </w:r>
      <w:r w:rsidR="00A95765">
        <w:rPr>
          <w:rFonts w:ascii="Times New Roman" w:hAnsi="Times New Roman" w:cs="Times New Roman"/>
          <w:sz w:val="24"/>
          <w:szCs w:val="24"/>
        </w:rPr>
        <w:t>К</w:t>
      </w:r>
      <w:r w:rsidRPr="0067541A">
        <w:rPr>
          <w:rFonts w:ascii="Times New Roman" w:hAnsi="Times New Roman" w:cs="Times New Roman"/>
          <w:sz w:val="24"/>
          <w:szCs w:val="24"/>
        </w:rPr>
        <w:t>онгресс и отправивших тезисы. 5 лучших конкурсант</w:t>
      </w:r>
      <w:r w:rsidR="0067541A" w:rsidRPr="0067541A">
        <w:rPr>
          <w:rFonts w:ascii="Times New Roman" w:hAnsi="Times New Roman" w:cs="Times New Roman"/>
          <w:sz w:val="24"/>
          <w:szCs w:val="24"/>
        </w:rPr>
        <w:t>ов выступят с устным докладом (</w:t>
      </w:r>
      <w:r w:rsidRPr="0067541A">
        <w:rPr>
          <w:rFonts w:ascii="Times New Roman" w:hAnsi="Times New Roman" w:cs="Times New Roman"/>
          <w:sz w:val="24"/>
          <w:szCs w:val="24"/>
        </w:rPr>
        <w:t>10 мин).</w:t>
      </w:r>
      <w:r w:rsidR="006754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622" w:rsidRDefault="000D5622" w:rsidP="006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622" w:rsidRDefault="000D5622" w:rsidP="006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622" w:rsidRDefault="000D5622" w:rsidP="006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622" w:rsidRDefault="000D5622" w:rsidP="006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622" w:rsidRDefault="000D5622" w:rsidP="006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5622" w:rsidRPr="0067541A" w:rsidRDefault="000D5622" w:rsidP="006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541A" w:rsidRPr="0067541A" w:rsidRDefault="004E6521" w:rsidP="00675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541A">
        <w:rPr>
          <w:rFonts w:ascii="Times New Roman" w:hAnsi="Times New Roman" w:cs="Times New Roman"/>
          <w:sz w:val="24"/>
          <w:szCs w:val="24"/>
        </w:rPr>
        <w:t xml:space="preserve">Тезисы принимаются до 1 </w:t>
      </w:r>
      <w:r w:rsidR="00A95765">
        <w:rPr>
          <w:rFonts w:ascii="Times New Roman" w:hAnsi="Times New Roman" w:cs="Times New Roman"/>
          <w:sz w:val="24"/>
          <w:szCs w:val="24"/>
        </w:rPr>
        <w:t xml:space="preserve">июля </w:t>
      </w:r>
      <w:r w:rsidRPr="0067541A">
        <w:rPr>
          <w:rFonts w:ascii="Times New Roman" w:hAnsi="Times New Roman" w:cs="Times New Roman"/>
          <w:sz w:val="24"/>
          <w:szCs w:val="24"/>
        </w:rPr>
        <w:t xml:space="preserve">2020 года. Уведомления о </w:t>
      </w:r>
      <w:r w:rsidR="0067541A" w:rsidRPr="0067541A">
        <w:rPr>
          <w:rFonts w:ascii="Times New Roman" w:hAnsi="Times New Roman" w:cs="Times New Roman"/>
          <w:sz w:val="24"/>
          <w:szCs w:val="24"/>
        </w:rPr>
        <w:t>принятии</w:t>
      </w:r>
      <w:r w:rsidRPr="0067541A">
        <w:rPr>
          <w:rFonts w:ascii="Times New Roman" w:hAnsi="Times New Roman" w:cs="Times New Roman"/>
          <w:sz w:val="24"/>
          <w:szCs w:val="24"/>
        </w:rPr>
        <w:t xml:space="preserve"> тезисов будут отправлены до 20 </w:t>
      </w:r>
      <w:r w:rsidR="00A95765">
        <w:rPr>
          <w:rFonts w:ascii="Times New Roman" w:hAnsi="Times New Roman" w:cs="Times New Roman"/>
          <w:sz w:val="24"/>
          <w:szCs w:val="24"/>
        </w:rPr>
        <w:t>июля</w:t>
      </w:r>
      <w:r w:rsidRPr="0067541A">
        <w:rPr>
          <w:rFonts w:ascii="Times New Roman" w:hAnsi="Times New Roman" w:cs="Times New Roman"/>
          <w:sz w:val="24"/>
          <w:szCs w:val="24"/>
        </w:rPr>
        <w:t xml:space="preserve"> 2020 года. </w:t>
      </w:r>
      <w:r w:rsidR="0067541A" w:rsidRPr="0067541A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</w:t>
      </w:r>
      <w:r w:rsidR="009369B5" w:rsidRPr="009369B5">
        <w:rPr>
          <w:rFonts w:ascii="Times New Roman" w:hAnsi="Times New Roman" w:cs="Times New Roman"/>
          <w:sz w:val="24"/>
          <w:szCs w:val="24"/>
        </w:rPr>
        <w:t>info@nephro-belarus.org</w:t>
      </w:r>
    </w:p>
    <w:sectPr w:rsidR="0067541A" w:rsidRPr="0067541A" w:rsidSect="009369B5">
      <w:headerReference w:type="default" r:id="rId7"/>
      <w:pgSz w:w="11906" w:h="16838"/>
      <w:pgMar w:top="1134" w:right="1133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F18" w:rsidRDefault="00EF2F18" w:rsidP="00980612">
      <w:pPr>
        <w:spacing w:after="0" w:line="240" w:lineRule="auto"/>
      </w:pPr>
      <w:r>
        <w:separator/>
      </w:r>
    </w:p>
  </w:endnote>
  <w:endnote w:type="continuationSeparator" w:id="0">
    <w:p w:rsidR="00EF2F18" w:rsidRDefault="00EF2F18" w:rsidP="0098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F18" w:rsidRDefault="00EF2F18" w:rsidP="00980612">
      <w:pPr>
        <w:spacing w:after="0" w:line="240" w:lineRule="auto"/>
      </w:pPr>
      <w:r>
        <w:separator/>
      </w:r>
    </w:p>
  </w:footnote>
  <w:footnote w:type="continuationSeparator" w:id="0">
    <w:p w:rsidR="00EF2F18" w:rsidRDefault="00EF2F18" w:rsidP="0098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F18" w:rsidRDefault="00EF2F18" w:rsidP="009369B5">
    <w:pPr>
      <w:shd w:val="clear" w:color="auto" w:fill="FFFFFF"/>
      <w:tabs>
        <w:tab w:val="left" w:pos="142"/>
      </w:tabs>
      <w:spacing w:after="0" w:line="240" w:lineRule="auto"/>
      <w:ind w:left="-284"/>
      <w:jc w:val="center"/>
      <w:rPr>
        <w:rFonts w:ascii="Times New Roman" w:eastAsia="Times New Roman" w:hAnsi="Times New Roman" w:cs="Times New Roman"/>
        <w:b/>
        <w:color w:val="1F4E79" w:themeColor="accent1" w:themeShade="80"/>
        <w:sz w:val="24"/>
        <w:szCs w:val="28"/>
        <w:lang w:eastAsia="ru-RU"/>
      </w:rPr>
    </w:pPr>
    <w:bookmarkStart w:id="0" w:name="_GoBack"/>
    <w:r>
      <w:rPr>
        <w:rFonts w:ascii="Times New Roman" w:eastAsia="Times New Roman" w:hAnsi="Times New Roman" w:cs="Times New Roman"/>
        <w:b/>
        <w:noProof/>
        <w:color w:val="1F4E79" w:themeColor="accent1" w:themeShade="80"/>
        <w:sz w:val="24"/>
        <w:szCs w:val="28"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-870585</wp:posOffset>
          </wp:positionH>
          <wp:positionV relativeFrom="paragraph">
            <wp:posOffset>-51435</wp:posOffset>
          </wp:positionV>
          <wp:extent cx="685800" cy="800100"/>
          <wp:effectExtent l="38100" t="0" r="19050" b="228600"/>
          <wp:wrapThrough wrapText="bothSides">
            <wp:wrapPolygon edited="0">
              <wp:start x="-600" y="0"/>
              <wp:lineTo x="-1200" y="27771"/>
              <wp:lineTo x="22200" y="27771"/>
              <wp:lineTo x="22200" y="8229"/>
              <wp:lineTo x="21600" y="514"/>
              <wp:lineTo x="21600" y="0"/>
              <wp:lineTo x="-600" y="0"/>
            </wp:wrapPolygon>
          </wp:wrapThrough>
          <wp:docPr id="1" name="Рисунок 0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8001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noProof/>
        <w:color w:val="1F4E79" w:themeColor="accent1" w:themeShade="80"/>
        <w:sz w:val="24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5587365</wp:posOffset>
          </wp:positionH>
          <wp:positionV relativeFrom="paragraph">
            <wp:posOffset>5715</wp:posOffset>
          </wp:positionV>
          <wp:extent cx="817880" cy="763905"/>
          <wp:effectExtent l="38100" t="0" r="20320" b="207645"/>
          <wp:wrapThrough wrapText="bothSides">
            <wp:wrapPolygon edited="0">
              <wp:start x="-503" y="0"/>
              <wp:lineTo x="-1006" y="27471"/>
              <wp:lineTo x="22137" y="27471"/>
              <wp:lineTo x="22137" y="8618"/>
              <wp:lineTo x="21634" y="539"/>
              <wp:lineTo x="21634" y="0"/>
              <wp:lineTo x="-503" y="0"/>
            </wp:wrapPolygon>
          </wp:wrapThrough>
          <wp:docPr id="3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76390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 w:rsidRPr="002C417F">
      <w:rPr>
        <w:rFonts w:ascii="Times New Roman" w:eastAsia="Times New Roman" w:hAnsi="Times New Roman" w:cs="Times New Roman"/>
        <w:b/>
        <w:color w:val="1F4E79" w:themeColor="accent1" w:themeShade="80"/>
        <w:sz w:val="24"/>
        <w:szCs w:val="28"/>
        <w:lang w:eastAsia="ru-RU"/>
      </w:rPr>
      <w:t>VI</w:t>
    </w:r>
    <w:bookmarkEnd w:id="0"/>
    <w:r w:rsidRPr="002C417F">
      <w:rPr>
        <w:rFonts w:ascii="Times New Roman" w:eastAsia="Times New Roman" w:hAnsi="Times New Roman" w:cs="Times New Roman"/>
        <w:b/>
        <w:color w:val="1F4E79" w:themeColor="accent1" w:themeShade="80"/>
        <w:sz w:val="24"/>
        <w:szCs w:val="28"/>
        <w:lang w:eastAsia="ru-RU"/>
      </w:rPr>
      <w:t xml:space="preserve"> Конгресс Ассоциации Нефрологов Новых Независимых Государств, совмещенный с XIV республиканской научно-практической конференцией с международным участием «Актуальные вопросы нефрологии, почечно-заместительной терапии и трансплантации почки», посвященной 50-летию трансплантации почки в Республике Беларусь</w:t>
    </w:r>
  </w:p>
  <w:p w:rsidR="00EF2F18" w:rsidRPr="002C417F" w:rsidRDefault="007756B5" w:rsidP="009369B5">
    <w:pPr>
      <w:shd w:val="clear" w:color="auto" w:fill="FFFFFF"/>
      <w:tabs>
        <w:tab w:val="left" w:pos="142"/>
      </w:tabs>
      <w:spacing w:after="0" w:line="240" w:lineRule="auto"/>
      <w:ind w:left="-284"/>
      <w:jc w:val="center"/>
      <w:rPr>
        <w:rFonts w:ascii="Times New Roman" w:eastAsia="Times New Roman" w:hAnsi="Times New Roman" w:cs="Times New Roman"/>
        <w:b/>
        <w:color w:val="1F4E79" w:themeColor="accent1" w:themeShade="80"/>
        <w:sz w:val="24"/>
        <w:szCs w:val="28"/>
        <w:lang w:eastAsia="ru-RU"/>
      </w:rPr>
    </w:pPr>
    <w:r w:rsidRPr="007756B5">
      <w:rPr>
        <w:rFonts w:ascii="Times New Roman" w:eastAsia="Times New Roman" w:hAnsi="Times New Roman" w:cs="Times New Roman"/>
        <w:b/>
        <w:color w:val="1F4E79" w:themeColor="accent1" w:themeShade="80"/>
        <w:sz w:val="24"/>
        <w:szCs w:val="28"/>
        <w:lang w:eastAsia="ru-RU"/>
      </w:rPr>
      <w:pict>
        <v:rect id="_x0000_i1025" style="width:0;height:1.5pt" o:hralign="center" o:hrstd="t" o:hr="t" fillcolor="#a0a0a0" stroked="f"/>
      </w:pict>
    </w:r>
  </w:p>
  <w:p w:rsidR="00EF2F18" w:rsidRDefault="00EF2F1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B14DF"/>
    <w:multiLevelType w:val="hybridMultilevel"/>
    <w:tmpl w:val="D8BA0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467C0"/>
    <w:multiLevelType w:val="hybridMultilevel"/>
    <w:tmpl w:val="178CA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212BE"/>
    <w:multiLevelType w:val="hybridMultilevel"/>
    <w:tmpl w:val="836A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F630A"/>
    <w:rsid w:val="00025B55"/>
    <w:rsid w:val="000D5622"/>
    <w:rsid w:val="00150D3D"/>
    <w:rsid w:val="002C417F"/>
    <w:rsid w:val="002D0401"/>
    <w:rsid w:val="003811CD"/>
    <w:rsid w:val="00484379"/>
    <w:rsid w:val="004E6521"/>
    <w:rsid w:val="00581841"/>
    <w:rsid w:val="00657C38"/>
    <w:rsid w:val="0067541A"/>
    <w:rsid w:val="007756B5"/>
    <w:rsid w:val="00922CC0"/>
    <w:rsid w:val="009369B5"/>
    <w:rsid w:val="00980612"/>
    <w:rsid w:val="00995282"/>
    <w:rsid w:val="00A95765"/>
    <w:rsid w:val="00CF1297"/>
    <w:rsid w:val="00D1749E"/>
    <w:rsid w:val="00EF2F18"/>
    <w:rsid w:val="00EF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2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80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0612"/>
  </w:style>
  <w:style w:type="paragraph" w:styleId="a6">
    <w:name w:val="footer"/>
    <w:basedOn w:val="a"/>
    <w:link w:val="a7"/>
    <w:uiPriority w:val="99"/>
    <w:semiHidden/>
    <w:unhideWhenUsed/>
    <w:rsid w:val="00980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80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Komissarov Kiril S.</dc:creator>
  <cp:lastModifiedBy>user</cp:lastModifiedBy>
  <cp:revision>6</cp:revision>
  <dcterms:created xsi:type="dcterms:W3CDTF">2020-01-28T06:50:00Z</dcterms:created>
  <dcterms:modified xsi:type="dcterms:W3CDTF">2020-01-31T06:40:00Z</dcterms:modified>
</cp:coreProperties>
</file>